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B85A" w14:textId="5B808DEF" w:rsidR="006528D3" w:rsidRPr="00E7473D" w:rsidRDefault="00A65AB3">
      <w:pPr>
        <w:rPr>
          <w:rFonts w:asciiTheme="majorHAnsi" w:hAnsiTheme="majorHAnsi"/>
          <w:b/>
          <w:sz w:val="22"/>
          <w:szCs w:val="22"/>
        </w:rPr>
      </w:pPr>
      <w:r w:rsidRPr="00E7473D">
        <w:rPr>
          <w:rFonts w:asciiTheme="majorHAnsi" w:hAnsiTheme="majorHAnsi"/>
          <w:b/>
          <w:sz w:val="22"/>
          <w:szCs w:val="22"/>
        </w:rPr>
        <w:t xml:space="preserve">Title:  </w:t>
      </w:r>
      <w:r w:rsidRPr="00E7473D">
        <w:rPr>
          <w:rFonts w:asciiTheme="majorHAnsi" w:hAnsiTheme="majorHAnsi"/>
          <w:b/>
          <w:sz w:val="22"/>
          <w:szCs w:val="22"/>
        </w:rPr>
        <w:tab/>
      </w:r>
      <w:r w:rsidR="006535B9">
        <w:rPr>
          <w:rFonts w:asciiTheme="majorHAnsi" w:hAnsiTheme="majorHAnsi"/>
          <w:b/>
          <w:sz w:val="22"/>
          <w:szCs w:val="22"/>
        </w:rPr>
        <w:t xml:space="preserve">Marketing </w:t>
      </w:r>
      <w:r w:rsidR="006F7188">
        <w:rPr>
          <w:rFonts w:asciiTheme="majorHAnsi" w:hAnsiTheme="majorHAnsi"/>
          <w:b/>
          <w:sz w:val="22"/>
          <w:szCs w:val="22"/>
        </w:rPr>
        <w:t xml:space="preserve">&amp; Communications </w:t>
      </w:r>
      <w:r w:rsidR="00E7473D" w:rsidRPr="00E7473D">
        <w:rPr>
          <w:rFonts w:asciiTheme="majorHAnsi" w:hAnsiTheme="majorHAnsi"/>
          <w:b/>
          <w:sz w:val="22"/>
          <w:szCs w:val="22"/>
        </w:rPr>
        <w:t>Associate</w:t>
      </w:r>
    </w:p>
    <w:p w14:paraId="42380912" w14:textId="77777777" w:rsidR="00576A28" w:rsidRPr="00E7473D" w:rsidRDefault="00576A28">
      <w:pPr>
        <w:rPr>
          <w:rFonts w:asciiTheme="majorHAnsi" w:hAnsiTheme="majorHAnsi"/>
          <w:sz w:val="22"/>
          <w:szCs w:val="22"/>
        </w:rPr>
      </w:pPr>
    </w:p>
    <w:p w14:paraId="7AC0D01A" w14:textId="77777777" w:rsidR="00AF0ABB" w:rsidRPr="00E7473D" w:rsidRDefault="00AF0ABB">
      <w:pPr>
        <w:rPr>
          <w:rFonts w:asciiTheme="majorHAnsi" w:hAnsiTheme="majorHAnsi"/>
          <w:sz w:val="22"/>
          <w:szCs w:val="22"/>
        </w:rPr>
      </w:pPr>
      <w:r w:rsidRPr="00E7473D">
        <w:rPr>
          <w:rFonts w:asciiTheme="majorHAnsi" w:hAnsiTheme="majorHAnsi"/>
          <w:b/>
          <w:sz w:val="22"/>
          <w:szCs w:val="22"/>
        </w:rPr>
        <w:t>Description:</w:t>
      </w:r>
      <w:r w:rsidRPr="00E7473D">
        <w:rPr>
          <w:rFonts w:asciiTheme="majorHAnsi" w:hAnsiTheme="majorHAnsi"/>
          <w:sz w:val="22"/>
          <w:szCs w:val="22"/>
        </w:rPr>
        <w:tab/>
      </w:r>
    </w:p>
    <w:p w14:paraId="28771E9F" w14:textId="7950770C" w:rsidR="00CA562A" w:rsidRPr="00A65AB3" w:rsidRDefault="00AF0ABB" w:rsidP="002216B8">
      <w:pPr>
        <w:rPr>
          <w:rFonts w:asciiTheme="majorHAnsi" w:hAnsiTheme="majorHAnsi"/>
          <w:sz w:val="22"/>
          <w:szCs w:val="22"/>
        </w:rPr>
      </w:pPr>
      <w:r w:rsidRPr="00A65AB3">
        <w:rPr>
          <w:rFonts w:asciiTheme="majorHAnsi" w:hAnsiTheme="majorHAnsi"/>
          <w:sz w:val="22"/>
          <w:szCs w:val="22"/>
        </w:rPr>
        <w:t xml:space="preserve">The </w:t>
      </w:r>
      <w:r w:rsidR="006F7188">
        <w:rPr>
          <w:rFonts w:asciiTheme="majorHAnsi" w:hAnsiTheme="majorHAnsi"/>
          <w:sz w:val="22"/>
          <w:szCs w:val="22"/>
        </w:rPr>
        <w:t xml:space="preserve">Marketing &amp; </w:t>
      </w:r>
      <w:r w:rsidR="00E7473D">
        <w:rPr>
          <w:rFonts w:asciiTheme="majorHAnsi" w:hAnsiTheme="majorHAnsi"/>
          <w:sz w:val="22"/>
          <w:szCs w:val="22"/>
        </w:rPr>
        <w:t>Communications Associate</w:t>
      </w:r>
      <w:r w:rsidR="00CA562A">
        <w:rPr>
          <w:rFonts w:asciiTheme="majorHAnsi" w:hAnsiTheme="majorHAnsi"/>
          <w:sz w:val="22"/>
          <w:szCs w:val="22"/>
        </w:rPr>
        <w:t xml:space="preserve"> will </w:t>
      </w:r>
      <w:r w:rsidR="00E7473D">
        <w:rPr>
          <w:rFonts w:asciiTheme="majorHAnsi" w:hAnsiTheme="majorHAnsi"/>
          <w:sz w:val="22"/>
          <w:szCs w:val="22"/>
        </w:rPr>
        <w:t xml:space="preserve">assist </w:t>
      </w:r>
      <w:r w:rsidR="006535B9">
        <w:rPr>
          <w:rFonts w:asciiTheme="majorHAnsi" w:hAnsiTheme="majorHAnsi"/>
          <w:sz w:val="22"/>
          <w:szCs w:val="22"/>
        </w:rPr>
        <w:t xml:space="preserve">Manager of Communications &amp; Digital Engagement with </w:t>
      </w:r>
      <w:r w:rsidR="005F1BD9">
        <w:rPr>
          <w:rFonts w:asciiTheme="majorHAnsi" w:hAnsiTheme="majorHAnsi"/>
          <w:sz w:val="22"/>
          <w:szCs w:val="22"/>
        </w:rPr>
        <w:t>the design, development, and dissemination of TPA information, including news, event promotion, program updates, and engagement opportunities – to members and other stakeholders through all communication channels.</w:t>
      </w:r>
    </w:p>
    <w:p w14:paraId="5B7F86F7" w14:textId="77777777" w:rsidR="00AF0ABB" w:rsidRPr="00A65AB3" w:rsidRDefault="00AF0ABB">
      <w:pPr>
        <w:rPr>
          <w:rFonts w:asciiTheme="majorHAnsi" w:hAnsiTheme="majorHAnsi"/>
          <w:sz w:val="22"/>
          <w:szCs w:val="22"/>
        </w:rPr>
      </w:pPr>
    </w:p>
    <w:p w14:paraId="4669A6EB" w14:textId="77777777" w:rsidR="00AF0ABB" w:rsidRPr="00A65AB3" w:rsidRDefault="00AF0ABB">
      <w:pPr>
        <w:rPr>
          <w:rFonts w:asciiTheme="majorHAnsi" w:hAnsiTheme="majorHAnsi"/>
          <w:b/>
          <w:sz w:val="22"/>
          <w:szCs w:val="22"/>
        </w:rPr>
      </w:pPr>
      <w:r w:rsidRPr="00A65AB3">
        <w:rPr>
          <w:rFonts w:asciiTheme="majorHAnsi" w:hAnsiTheme="majorHAnsi"/>
          <w:b/>
          <w:sz w:val="22"/>
          <w:szCs w:val="22"/>
        </w:rPr>
        <w:t>Duties:</w:t>
      </w:r>
    </w:p>
    <w:p w14:paraId="234FAD57" w14:textId="54AB071F" w:rsidR="0000030D" w:rsidRDefault="0064350B" w:rsidP="0000030D">
      <w:pPr>
        <w:rPr>
          <w:rFonts w:asciiTheme="majorHAnsi" w:hAnsiTheme="majorHAnsi" w:cs="Verdana"/>
          <w:sz w:val="22"/>
          <w:szCs w:val="22"/>
        </w:rPr>
      </w:pPr>
      <w:r>
        <w:rPr>
          <w:rFonts w:asciiTheme="majorHAnsi" w:hAnsiTheme="majorHAnsi" w:cs="Verdana"/>
          <w:sz w:val="22"/>
          <w:szCs w:val="22"/>
        </w:rPr>
        <w:t xml:space="preserve">Assist with </w:t>
      </w:r>
      <w:r w:rsidR="0000030D">
        <w:rPr>
          <w:rFonts w:asciiTheme="majorHAnsi" w:hAnsiTheme="majorHAnsi" w:cs="Verdana"/>
          <w:sz w:val="22"/>
          <w:szCs w:val="22"/>
        </w:rPr>
        <w:t>external and internal communications strategy for the Tennessee Pharmacists Association, its Foundation</w:t>
      </w:r>
      <w:r>
        <w:rPr>
          <w:rFonts w:asciiTheme="majorHAnsi" w:hAnsiTheme="majorHAnsi" w:cs="Verdana"/>
          <w:sz w:val="22"/>
          <w:szCs w:val="22"/>
        </w:rPr>
        <w:t>, and other subsidiaries.</w:t>
      </w:r>
    </w:p>
    <w:p w14:paraId="42B9AB70" w14:textId="77777777" w:rsidR="0000030D" w:rsidRDefault="0000030D" w:rsidP="0000030D">
      <w:pPr>
        <w:rPr>
          <w:rFonts w:asciiTheme="majorHAnsi" w:hAnsiTheme="majorHAnsi" w:cs="Verdana"/>
          <w:sz w:val="22"/>
          <w:szCs w:val="22"/>
        </w:rPr>
      </w:pPr>
    </w:p>
    <w:p w14:paraId="1D4380E3" w14:textId="77777777" w:rsidR="003C1AE1" w:rsidRPr="002413F1" w:rsidRDefault="003C1AE1" w:rsidP="003C1AE1">
      <w:pPr>
        <w:rPr>
          <w:rFonts w:asciiTheme="majorHAnsi" w:hAnsiTheme="majorHAnsi" w:cs="Verdana"/>
          <w:sz w:val="22"/>
          <w:szCs w:val="22"/>
        </w:rPr>
      </w:pPr>
      <w:r w:rsidRPr="002413F1">
        <w:rPr>
          <w:rFonts w:asciiTheme="majorHAnsi" w:hAnsiTheme="majorHAnsi" w:cs="Verdana"/>
          <w:sz w:val="22"/>
          <w:szCs w:val="22"/>
        </w:rPr>
        <w:t xml:space="preserve">Develop </w:t>
      </w:r>
      <w:r>
        <w:rPr>
          <w:rFonts w:asciiTheme="majorHAnsi" w:hAnsiTheme="majorHAnsi" w:cs="Verdana"/>
          <w:sz w:val="22"/>
          <w:szCs w:val="22"/>
        </w:rPr>
        <w:t xml:space="preserve">visualizations, </w:t>
      </w:r>
      <w:r w:rsidRPr="002413F1">
        <w:rPr>
          <w:rFonts w:asciiTheme="majorHAnsi" w:hAnsiTheme="majorHAnsi" w:cs="Verdana"/>
          <w:sz w:val="22"/>
          <w:szCs w:val="22"/>
        </w:rPr>
        <w:t>promotional</w:t>
      </w:r>
      <w:r>
        <w:rPr>
          <w:rFonts w:asciiTheme="majorHAnsi" w:hAnsiTheme="majorHAnsi" w:cs="Verdana"/>
          <w:sz w:val="22"/>
          <w:szCs w:val="22"/>
        </w:rPr>
        <w:t xml:space="preserve"> materials, and other collateral </w:t>
      </w:r>
      <w:r w:rsidRPr="002413F1">
        <w:rPr>
          <w:rFonts w:asciiTheme="majorHAnsi" w:hAnsiTheme="majorHAnsi" w:cs="Verdana"/>
          <w:sz w:val="22"/>
          <w:szCs w:val="22"/>
        </w:rPr>
        <w:t xml:space="preserve">for </w:t>
      </w:r>
      <w:r>
        <w:rPr>
          <w:rFonts w:asciiTheme="majorHAnsi" w:hAnsiTheme="majorHAnsi" w:cs="Verdana"/>
          <w:sz w:val="22"/>
          <w:szCs w:val="22"/>
        </w:rPr>
        <w:t>T</w:t>
      </w:r>
      <w:r w:rsidRPr="002413F1">
        <w:rPr>
          <w:rFonts w:asciiTheme="majorHAnsi" w:hAnsiTheme="majorHAnsi" w:cs="Verdana"/>
          <w:sz w:val="22"/>
          <w:szCs w:val="22"/>
        </w:rPr>
        <w:t>PA events</w:t>
      </w:r>
      <w:r>
        <w:rPr>
          <w:rFonts w:asciiTheme="majorHAnsi" w:hAnsiTheme="majorHAnsi" w:cs="Verdana"/>
          <w:sz w:val="22"/>
          <w:szCs w:val="22"/>
        </w:rPr>
        <w:t>, services,</w:t>
      </w:r>
      <w:r w:rsidRPr="002413F1">
        <w:rPr>
          <w:rFonts w:asciiTheme="majorHAnsi" w:hAnsiTheme="majorHAnsi" w:cs="Verdana"/>
          <w:sz w:val="22"/>
          <w:szCs w:val="22"/>
        </w:rPr>
        <w:t xml:space="preserve"> and programs.  </w:t>
      </w:r>
    </w:p>
    <w:p w14:paraId="41B44042" w14:textId="77777777" w:rsidR="003C1AE1" w:rsidRDefault="003C1AE1" w:rsidP="003C1AE1">
      <w:pPr>
        <w:rPr>
          <w:rFonts w:asciiTheme="majorHAnsi" w:hAnsiTheme="majorHAnsi" w:cs="Verdana"/>
          <w:sz w:val="22"/>
          <w:szCs w:val="22"/>
        </w:rPr>
      </w:pPr>
    </w:p>
    <w:p w14:paraId="3B11FBDE" w14:textId="77777777" w:rsidR="003C1AE1" w:rsidRDefault="003C1AE1" w:rsidP="003C1AE1">
      <w:pPr>
        <w:rPr>
          <w:rFonts w:asciiTheme="majorHAnsi" w:hAnsiTheme="majorHAnsi" w:cs="Verdana"/>
          <w:sz w:val="22"/>
          <w:szCs w:val="22"/>
        </w:rPr>
      </w:pPr>
      <w:r>
        <w:rPr>
          <w:rFonts w:asciiTheme="majorHAnsi" w:hAnsiTheme="majorHAnsi" w:cs="Verdana"/>
          <w:sz w:val="22"/>
          <w:szCs w:val="22"/>
        </w:rPr>
        <w:t>Assist with the design, development, and ongoing updates to social media profiles and webpages of the Association and its subsidiaries.</w:t>
      </w:r>
    </w:p>
    <w:p w14:paraId="06490316" w14:textId="77777777" w:rsidR="003C1AE1" w:rsidRDefault="003C1AE1" w:rsidP="0000030D">
      <w:pPr>
        <w:rPr>
          <w:rFonts w:asciiTheme="majorHAnsi" w:hAnsiTheme="majorHAnsi" w:cs="Verdana"/>
          <w:sz w:val="22"/>
          <w:szCs w:val="22"/>
        </w:rPr>
      </w:pPr>
    </w:p>
    <w:p w14:paraId="269D0DF1" w14:textId="77777777" w:rsidR="003B4344" w:rsidRPr="002413F1" w:rsidRDefault="003B4344" w:rsidP="003B4344">
      <w:pPr>
        <w:rPr>
          <w:rFonts w:asciiTheme="majorHAnsi" w:hAnsiTheme="majorHAnsi" w:cs="Verdana"/>
          <w:sz w:val="22"/>
          <w:szCs w:val="22"/>
        </w:rPr>
      </w:pPr>
      <w:r w:rsidRPr="002413F1">
        <w:rPr>
          <w:rFonts w:asciiTheme="majorHAnsi" w:hAnsiTheme="majorHAnsi" w:cs="Verdana"/>
          <w:sz w:val="22"/>
          <w:szCs w:val="22"/>
        </w:rPr>
        <w:t xml:space="preserve">Write and disseminate </w:t>
      </w:r>
      <w:r>
        <w:rPr>
          <w:rFonts w:asciiTheme="majorHAnsi" w:hAnsiTheme="majorHAnsi" w:cs="Verdana"/>
          <w:sz w:val="22"/>
          <w:szCs w:val="22"/>
        </w:rPr>
        <w:t>T</w:t>
      </w:r>
      <w:r w:rsidRPr="002413F1">
        <w:rPr>
          <w:rFonts w:asciiTheme="majorHAnsi" w:hAnsiTheme="majorHAnsi" w:cs="Verdana"/>
          <w:sz w:val="22"/>
          <w:szCs w:val="22"/>
        </w:rPr>
        <w:t xml:space="preserve">PA press releases. Contribute to written segments in </w:t>
      </w:r>
      <w:r>
        <w:rPr>
          <w:rFonts w:asciiTheme="majorHAnsi" w:hAnsiTheme="majorHAnsi" w:cs="Verdana"/>
          <w:sz w:val="22"/>
          <w:szCs w:val="22"/>
        </w:rPr>
        <w:t>T</w:t>
      </w:r>
      <w:r w:rsidRPr="002413F1">
        <w:rPr>
          <w:rFonts w:asciiTheme="majorHAnsi" w:hAnsiTheme="majorHAnsi" w:cs="Verdana"/>
          <w:sz w:val="22"/>
          <w:szCs w:val="22"/>
        </w:rPr>
        <w:t>PA publications,</w:t>
      </w:r>
      <w:r>
        <w:rPr>
          <w:rFonts w:asciiTheme="majorHAnsi" w:hAnsiTheme="majorHAnsi" w:cs="Verdana"/>
          <w:sz w:val="22"/>
          <w:szCs w:val="22"/>
        </w:rPr>
        <w:t xml:space="preserve"> including:</w:t>
      </w:r>
      <w:r w:rsidRPr="002413F1">
        <w:rPr>
          <w:rFonts w:asciiTheme="majorHAnsi" w:hAnsiTheme="majorHAnsi" w:cs="Verdana"/>
          <w:sz w:val="22"/>
          <w:szCs w:val="22"/>
        </w:rPr>
        <w:t xml:space="preserve"> </w:t>
      </w:r>
      <w:r>
        <w:rPr>
          <w:rFonts w:asciiTheme="majorHAnsi" w:hAnsiTheme="majorHAnsi" w:cs="Verdana"/>
          <w:sz w:val="22"/>
          <w:szCs w:val="22"/>
        </w:rPr>
        <w:t>website, social media, semiannual</w:t>
      </w:r>
      <w:r w:rsidRPr="002413F1">
        <w:rPr>
          <w:rFonts w:asciiTheme="majorHAnsi" w:hAnsiTheme="majorHAnsi" w:cs="Verdana"/>
          <w:sz w:val="22"/>
          <w:szCs w:val="22"/>
        </w:rPr>
        <w:t xml:space="preserve"> Journal</w:t>
      </w:r>
      <w:r>
        <w:rPr>
          <w:rFonts w:asciiTheme="majorHAnsi" w:hAnsiTheme="majorHAnsi" w:cs="Verdana"/>
          <w:sz w:val="22"/>
          <w:szCs w:val="22"/>
        </w:rPr>
        <w:t xml:space="preserve">, quarterly </w:t>
      </w:r>
      <w:r w:rsidRPr="00B67905">
        <w:rPr>
          <w:rFonts w:asciiTheme="majorHAnsi" w:hAnsiTheme="majorHAnsi" w:cs="Verdana"/>
          <w:i/>
          <w:iCs/>
          <w:sz w:val="22"/>
          <w:szCs w:val="22"/>
        </w:rPr>
        <w:t>Society News</w:t>
      </w:r>
      <w:r>
        <w:rPr>
          <w:rFonts w:asciiTheme="majorHAnsi" w:hAnsiTheme="majorHAnsi" w:cs="Verdana"/>
          <w:sz w:val="22"/>
          <w:szCs w:val="22"/>
        </w:rPr>
        <w:t>, &amp;</w:t>
      </w:r>
      <w:r w:rsidRPr="002413F1">
        <w:rPr>
          <w:rFonts w:asciiTheme="majorHAnsi" w:hAnsiTheme="majorHAnsi" w:cs="Verdana"/>
          <w:sz w:val="22"/>
          <w:szCs w:val="22"/>
        </w:rPr>
        <w:t xml:space="preserve"> weekly </w:t>
      </w:r>
      <w:r w:rsidRPr="00B67905">
        <w:rPr>
          <w:rFonts w:asciiTheme="majorHAnsi" w:hAnsiTheme="majorHAnsi" w:cs="Verdana"/>
          <w:i/>
          <w:iCs/>
          <w:sz w:val="22"/>
          <w:szCs w:val="22"/>
        </w:rPr>
        <w:t>10 for Tenn</w:t>
      </w:r>
      <w:r w:rsidRPr="002413F1">
        <w:rPr>
          <w:rFonts w:asciiTheme="majorHAnsi" w:hAnsiTheme="majorHAnsi" w:cs="Verdana"/>
          <w:sz w:val="22"/>
          <w:szCs w:val="22"/>
        </w:rPr>
        <w:t>.</w:t>
      </w:r>
    </w:p>
    <w:p w14:paraId="17335052" w14:textId="7A07420D" w:rsidR="003B4344" w:rsidRDefault="003B4344" w:rsidP="0000030D">
      <w:pPr>
        <w:rPr>
          <w:rFonts w:asciiTheme="majorHAnsi" w:hAnsiTheme="majorHAnsi" w:cs="Verdana"/>
          <w:sz w:val="22"/>
          <w:szCs w:val="22"/>
        </w:rPr>
      </w:pPr>
    </w:p>
    <w:p w14:paraId="108CB6B5" w14:textId="2B56773C" w:rsidR="00922579" w:rsidRDefault="00922579" w:rsidP="0000030D">
      <w:pPr>
        <w:rPr>
          <w:rFonts w:asciiTheme="majorHAnsi" w:hAnsiTheme="majorHAnsi" w:cs="Verdana"/>
          <w:sz w:val="22"/>
          <w:szCs w:val="22"/>
        </w:rPr>
      </w:pPr>
      <w:r>
        <w:rPr>
          <w:rFonts w:asciiTheme="majorHAnsi" w:hAnsiTheme="majorHAnsi" w:cs="Verdana"/>
          <w:sz w:val="22"/>
          <w:szCs w:val="22"/>
        </w:rPr>
        <w:t xml:space="preserve">Maintain relationships with local media outlets across the state of Tennessee. </w:t>
      </w:r>
    </w:p>
    <w:p w14:paraId="06D58973" w14:textId="77777777" w:rsidR="0064350B" w:rsidRDefault="0064350B" w:rsidP="0000030D">
      <w:pPr>
        <w:rPr>
          <w:rFonts w:asciiTheme="majorHAnsi" w:hAnsiTheme="majorHAnsi" w:cs="Verdana"/>
          <w:sz w:val="22"/>
          <w:szCs w:val="22"/>
        </w:rPr>
      </w:pPr>
    </w:p>
    <w:p w14:paraId="67F2B071" w14:textId="0D242FBB" w:rsidR="0000030D" w:rsidRPr="00582211" w:rsidRDefault="005C167E" w:rsidP="0000030D">
      <w:pPr>
        <w:rPr>
          <w:rFonts w:asciiTheme="majorHAnsi" w:hAnsiTheme="majorHAnsi"/>
          <w:sz w:val="22"/>
          <w:szCs w:val="22"/>
        </w:rPr>
      </w:pPr>
      <w:r>
        <w:rPr>
          <w:rFonts w:asciiTheme="majorHAnsi" w:hAnsiTheme="majorHAnsi"/>
          <w:sz w:val="22"/>
          <w:szCs w:val="22"/>
        </w:rPr>
        <w:t xml:space="preserve">Support the </w:t>
      </w:r>
      <w:r w:rsidR="0000030D" w:rsidRPr="00582211">
        <w:rPr>
          <w:rFonts w:asciiTheme="majorHAnsi" w:hAnsiTheme="majorHAnsi"/>
          <w:sz w:val="22"/>
          <w:szCs w:val="22"/>
        </w:rPr>
        <w:t xml:space="preserve">digital engagement strategy for </w:t>
      </w:r>
      <w:r w:rsidR="0000030D">
        <w:rPr>
          <w:rFonts w:asciiTheme="majorHAnsi" w:hAnsiTheme="majorHAnsi"/>
          <w:sz w:val="22"/>
          <w:szCs w:val="22"/>
        </w:rPr>
        <w:t>T</w:t>
      </w:r>
      <w:r w:rsidR="0000030D" w:rsidRPr="00582211">
        <w:rPr>
          <w:rFonts w:asciiTheme="majorHAnsi" w:hAnsiTheme="majorHAnsi"/>
          <w:sz w:val="22"/>
          <w:szCs w:val="22"/>
        </w:rPr>
        <w:t xml:space="preserve">PA with pharmacists in the state and nationally. </w:t>
      </w:r>
    </w:p>
    <w:p w14:paraId="6467C733" w14:textId="77777777" w:rsidR="0000030D" w:rsidRDefault="0000030D" w:rsidP="0000030D">
      <w:pPr>
        <w:rPr>
          <w:rFonts w:asciiTheme="majorHAnsi" w:hAnsiTheme="majorHAnsi"/>
          <w:sz w:val="22"/>
          <w:szCs w:val="22"/>
        </w:rPr>
      </w:pPr>
    </w:p>
    <w:p w14:paraId="3DCD2CF0" w14:textId="50862F1F" w:rsidR="00ED4A57" w:rsidRPr="002413F1" w:rsidRDefault="00ED4A57" w:rsidP="00ED4A57">
      <w:pPr>
        <w:rPr>
          <w:rFonts w:asciiTheme="majorHAnsi" w:hAnsiTheme="majorHAnsi" w:cs="Verdana"/>
          <w:sz w:val="22"/>
          <w:szCs w:val="22"/>
        </w:rPr>
      </w:pPr>
      <w:r w:rsidRPr="002413F1">
        <w:rPr>
          <w:rFonts w:asciiTheme="majorHAnsi" w:hAnsiTheme="majorHAnsi" w:cs="Verdana"/>
          <w:sz w:val="22"/>
          <w:szCs w:val="22"/>
        </w:rPr>
        <w:t xml:space="preserve">Working with the </w:t>
      </w:r>
      <w:r w:rsidR="003C1AE1">
        <w:rPr>
          <w:rFonts w:asciiTheme="majorHAnsi" w:hAnsiTheme="majorHAnsi" w:cs="Verdana"/>
          <w:sz w:val="22"/>
          <w:szCs w:val="22"/>
        </w:rPr>
        <w:t xml:space="preserve">Chief </w:t>
      </w:r>
      <w:r w:rsidRPr="002413F1">
        <w:rPr>
          <w:rFonts w:asciiTheme="majorHAnsi" w:hAnsiTheme="majorHAnsi" w:cs="Verdana"/>
          <w:sz w:val="22"/>
          <w:szCs w:val="22"/>
        </w:rPr>
        <w:t xml:space="preserve">Executive </w:t>
      </w:r>
      <w:r w:rsidR="003C1AE1">
        <w:rPr>
          <w:rFonts w:asciiTheme="majorHAnsi" w:hAnsiTheme="majorHAnsi" w:cs="Verdana"/>
          <w:sz w:val="22"/>
          <w:szCs w:val="22"/>
        </w:rPr>
        <w:t>Officer</w:t>
      </w:r>
      <w:r w:rsidRPr="002413F1">
        <w:rPr>
          <w:rFonts w:asciiTheme="majorHAnsi" w:hAnsiTheme="majorHAnsi" w:cs="Verdana"/>
          <w:sz w:val="22"/>
          <w:szCs w:val="22"/>
        </w:rPr>
        <w:t xml:space="preserve">, assist with targeted communications related to public affairs and grassroots </w:t>
      </w:r>
      <w:r>
        <w:rPr>
          <w:rFonts w:asciiTheme="majorHAnsi" w:hAnsiTheme="majorHAnsi" w:cs="Verdana"/>
          <w:sz w:val="22"/>
          <w:szCs w:val="22"/>
        </w:rPr>
        <w:t>engagement</w:t>
      </w:r>
      <w:r w:rsidRPr="002413F1">
        <w:rPr>
          <w:rFonts w:asciiTheme="majorHAnsi" w:hAnsiTheme="majorHAnsi" w:cs="Verdana"/>
          <w:sz w:val="22"/>
          <w:szCs w:val="22"/>
        </w:rPr>
        <w:t xml:space="preserve">. </w:t>
      </w:r>
    </w:p>
    <w:p w14:paraId="6EF1656E" w14:textId="77777777" w:rsidR="00ED4A57" w:rsidRDefault="00ED4A57" w:rsidP="0000030D">
      <w:pPr>
        <w:rPr>
          <w:rFonts w:asciiTheme="majorHAnsi" w:hAnsiTheme="majorHAnsi"/>
          <w:sz w:val="22"/>
          <w:szCs w:val="22"/>
        </w:rPr>
      </w:pPr>
    </w:p>
    <w:p w14:paraId="23248B69" w14:textId="436A7699" w:rsidR="0000030D" w:rsidRDefault="00574375" w:rsidP="0000030D">
      <w:pPr>
        <w:rPr>
          <w:rFonts w:asciiTheme="majorHAnsi" w:hAnsiTheme="majorHAnsi"/>
          <w:sz w:val="22"/>
          <w:szCs w:val="22"/>
        </w:rPr>
      </w:pPr>
      <w:r>
        <w:rPr>
          <w:rFonts w:asciiTheme="majorHAnsi" w:hAnsiTheme="majorHAnsi"/>
          <w:sz w:val="22"/>
          <w:szCs w:val="22"/>
        </w:rPr>
        <w:t>D</w:t>
      </w:r>
      <w:r w:rsidR="0000030D" w:rsidRPr="006D788F">
        <w:rPr>
          <w:rFonts w:asciiTheme="majorHAnsi" w:hAnsiTheme="majorHAnsi"/>
          <w:sz w:val="22"/>
          <w:szCs w:val="22"/>
        </w:rPr>
        <w:t xml:space="preserve">evelop genuine relationships with </w:t>
      </w:r>
      <w:r w:rsidR="0000030D">
        <w:rPr>
          <w:rFonts w:asciiTheme="majorHAnsi" w:hAnsiTheme="majorHAnsi"/>
          <w:sz w:val="22"/>
          <w:szCs w:val="22"/>
        </w:rPr>
        <w:t>T</w:t>
      </w:r>
      <w:r w:rsidR="0000030D" w:rsidRPr="006D788F">
        <w:rPr>
          <w:rFonts w:asciiTheme="majorHAnsi" w:hAnsiTheme="majorHAnsi"/>
          <w:sz w:val="22"/>
          <w:szCs w:val="22"/>
        </w:rPr>
        <w:t xml:space="preserve">PA members to help advance the mission of </w:t>
      </w:r>
      <w:r w:rsidR="0000030D">
        <w:rPr>
          <w:rFonts w:asciiTheme="majorHAnsi" w:hAnsiTheme="majorHAnsi"/>
          <w:sz w:val="22"/>
          <w:szCs w:val="22"/>
        </w:rPr>
        <w:t>T</w:t>
      </w:r>
      <w:r w:rsidR="0000030D" w:rsidRPr="006D788F">
        <w:rPr>
          <w:rFonts w:asciiTheme="majorHAnsi" w:hAnsiTheme="majorHAnsi"/>
          <w:sz w:val="22"/>
          <w:szCs w:val="22"/>
        </w:rPr>
        <w:t xml:space="preserve">PA. </w:t>
      </w:r>
    </w:p>
    <w:p w14:paraId="26907574" w14:textId="77777777" w:rsidR="0076361F" w:rsidRDefault="0000030D" w:rsidP="0076361F">
      <w:pPr>
        <w:pStyle w:val="NormalWeb"/>
        <w:spacing w:line="225" w:lineRule="atLeast"/>
        <w:rPr>
          <w:rFonts w:asciiTheme="majorHAnsi" w:hAnsiTheme="majorHAnsi"/>
          <w:sz w:val="22"/>
          <w:szCs w:val="22"/>
        </w:rPr>
      </w:pPr>
      <w:r>
        <w:rPr>
          <w:rFonts w:asciiTheme="majorHAnsi" w:hAnsiTheme="majorHAnsi"/>
          <w:sz w:val="22"/>
          <w:szCs w:val="22"/>
        </w:rPr>
        <w:t>O</w:t>
      </w:r>
      <w:r w:rsidRPr="002413F1">
        <w:rPr>
          <w:rFonts w:asciiTheme="majorHAnsi" w:hAnsiTheme="majorHAnsi"/>
          <w:sz w:val="22"/>
          <w:szCs w:val="22"/>
        </w:rPr>
        <w:t xml:space="preserve">ther duties as assigned.  </w:t>
      </w:r>
    </w:p>
    <w:p w14:paraId="66CF1BE1" w14:textId="0EF6BD35" w:rsidR="0064499F" w:rsidRPr="00D34DA0" w:rsidRDefault="0064499F" w:rsidP="0076361F">
      <w:pPr>
        <w:pStyle w:val="NormalWeb"/>
        <w:spacing w:line="225" w:lineRule="atLeast"/>
        <w:rPr>
          <w:rFonts w:asciiTheme="majorHAnsi" w:hAnsiTheme="majorHAnsi"/>
          <w:sz w:val="22"/>
          <w:szCs w:val="22"/>
        </w:rPr>
      </w:pPr>
      <w:r w:rsidRPr="00D34DA0">
        <w:rPr>
          <w:rFonts w:asciiTheme="majorHAnsi" w:hAnsiTheme="majorHAnsi"/>
          <w:b/>
          <w:sz w:val="22"/>
          <w:szCs w:val="22"/>
        </w:rPr>
        <w:t>Qualifications:</w:t>
      </w:r>
      <w:r w:rsidRPr="00D34DA0">
        <w:rPr>
          <w:rFonts w:asciiTheme="majorHAnsi" w:hAnsiTheme="majorHAnsi"/>
          <w:sz w:val="22"/>
          <w:szCs w:val="22"/>
        </w:rPr>
        <w:t xml:space="preserve"> </w:t>
      </w:r>
    </w:p>
    <w:p w14:paraId="213EFA1F" w14:textId="4988EC7C" w:rsidR="0076361F" w:rsidRDefault="0076361F" w:rsidP="0076361F">
      <w:pPr>
        <w:rPr>
          <w:rFonts w:asciiTheme="majorHAnsi" w:hAnsiTheme="majorHAnsi"/>
          <w:sz w:val="22"/>
        </w:rPr>
      </w:pPr>
      <w:r>
        <w:rPr>
          <w:rFonts w:asciiTheme="majorHAnsi" w:hAnsiTheme="majorHAnsi"/>
          <w:sz w:val="22"/>
          <w:szCs w:val="22"/>
        </w:rPr>
        <w:t xml:space="preserve">Degree in communications, or similar area of study.  </w:t>
      </w:r>
      <w:r w:rsidRPr="00D34DA0">
        <w:rPr>
          <w:rFonts w:asciiTheme="majorHAnsi" w:hAnsiTheme="majorHAnsi"/>
          <w:sz w:val="22"/>
          <w:szCs w:val="22"/>
        </w:rPr>
        <w:t>Proficient in Microsoft Office</w:t>
      </w:r>
      <w:r>
        <w:rPr>
          <w:rFonts w:asciiTheme="majorHAnsi" w:hAnsiTheme="majorHAnsi"/>
          <w:sz w:val="22"/>
          <w:szCs w:val="22"/>
        </w:rPr>
        <w:t xml:space="preserve"> and Adobe InDesign </w:t>
      </w:r>
      <w:r w:rsidR="00AB21E1">
        <w:rPr>
          <w:rFonts w:asciiTheme="majorHAnsi" w:hAnsiTheme="majorHAnsi"/>
          <w:sz w:val="22"/>
          <w:szCs w:val="22"/>
        </w:rPr>
        <w:t>&amp;</w:t>
      </w:r>
      <w:r>
        <w:rPr>
          <w:rFonts w:asciiTheme="majorHAnsi" w:hAnsiTheme="majorHAnsi"/>
          <w:sz w:val="22"/>
          <w:szCs w:val="22"/>
        </w:rPr>
        <w:t xml:space="preserve"> Photoshop</w:t>
      </w:r>
      <w:r w:rsidR="00822964">
        <w:rPr>
          <w:rFonts w:asciiTheme="majorHAnsi" w:hAnsiTheme="majorHAnsi"/>
          <w:sz w:val="22"/>
          <w:szCs w:val="22"/>
        </w:rPr>
        <w:t xml:space="preserve"> </w:t>
      </w:r>
      <w:r w:rsidR="00AB21E1">
        <w:rPr>
          <w:rFonts w:asciiTheme="majorHAnsi" w:hAnsiTheme="majorHAnsi"/>
          <w:sz w:val="22"/>
          <w:szCs w:val="22"/>
        </w:rPr>
        <w:t>or</w:t>
      </w:r>
      <w:r w:rsidR="00822964">
        <w:rPr>
          <w:rFonts w:asciiTheme="majorHAnsi" w:hAnsiTheme="majorHAnsi"/>
          <w:sz w:val="22"/>
          <w:szCs w:val="22"/>
        </w:rPr>
        <w:t xml:space="preserve"> Canva</w:t>
      </w:r>
      <w:r>
        <w:rPr>
          <w:rFonts w:asciiTheme="majorHAnsi" w:hAnsiTheme="majorHAnsi"/>
          <w:sz w:val="22"/>
          <w:szCs w:val="22"/>
        </w:rPr>
        <w:t>.</w:t>
      </w:r>
      <w:r w:rsidRPr="00D34DA0">
        <w:rPr>
          <w:rFonts w:asciiTheme="majorHAnsi" w:hAnsiTheme="majorHAnsi"/>
          <w:sz w:val="22"/>
          <w:szCs w:val="22"/>
        </w:rPr>
        <w:t xml:space="preserve"> </w:t>
      </w:r>
      <w:r w:rsidR="00822964">
        <w:rPr>
          <w:rFonts w:asciiTheme="majorHAnsi" w:hAnsiTheme="majorHAnsi"/>
          <w:sz w:val="22"/>
          <w:szCs w:val="22"/>
        </w:rPr>
        <w:t xml:space="preserve">Experience with MailChimp or other email distribution platforms is also preferred. </w:t>
      </w:r>
      <w:r>
        <w:rPr>
          <w:rFonts w:asciiTheme="majorHAnsi" w:hAnsiTheme="majorHAnsi"/>
          <w:sz w:val="22"/>
          <w:szCs w:val="22"/>
        </w:rPr>
        <w:t>E</w:t>
      </w:r>
      <w:r w:rsidRPr="00D34DA0">
        <w:rPr>
          <w:rFonts w:asciiTheme="majorHAnsi" w:hAnsiTheme="majorHAnsi"/>
          <w:sz w:val="22"/>
          <w:szCs w:val="22"/>
        </w:rPr>
        <w:t>xcellent written and verbal communication</w:t>
      </w:r>
      <w:r>
        <w:rPr>
          <w:rFonts w:asciiTheme="majorHAnsi" w:hAnsiTheme="majorHAnsi"/>
          <w:sz w:val="22"/>
          <w:szCs w:val="22"/>
        </w:rPr>
        <w:t>, editing, and public speaking skills.</w:t>
      </w:r>
      <w:r w:rsidRPr="00D34DA0">
        <w:rPr>
          <w:rFonts w:asciiTheme="majorHAnsi" w:hAnsiTheme="majorHAnsi"/>
          <w:sz w:val="22"/>
          <w:szCs w:val="22"/>
        </w:rPr>
        <w:t xml:space="preserve"> </w:t>
      </w:r>
      <w:r>
        <w:rPr>
          <w:rFonts w:asciiTheme="majorHAnsi" w:hAnsiTheme="majorHAnsi"/>
          <w:sz w:val="22"/>
          <w:szCs w:val="22"/>
        </w:rPr>
        <w:t>Expertise in online and social media for professional organizations.  E</w:t>
      </w:r>
      <w:r w:rsidRPr="00D34DA0">
        <w:rPr>
          <w:rFonts w:asciiTheme="majorHAnsi" w:hAnsiTheme="majorHAnsi"/>
          <w:sz w:val="22"/>
          <w:szCs w:val="22"/>
        </w:rPr>
        <w:t>xperience with data and trending to drive decisions</w:t>
      </w:r>
      <w:r>
        <w:rPr>
          <w:rFonts w:asciiTheme="majorHAnsi" w:hAnsiTheme="majorHAnsi"/>
          <w:sz w:val="22"/>
          <w:szCs w:val="22"/>
        </w:rPr>
        <w:t xml:space="preserve">. </w:t>
      </w:r>
      <w:r w:rsidRPr="00B87D34">
        <w:rPr>
          <w:rFonts w:asciiTheme="majorHAnsi" w:hAnsiTheme="majorHAnsi"/>
          <w:sz w:val="22"/>
          <w:szCs w:val="22"/>
        </w:rPr>
        <w:t xml:space="preserve">Desire to make a difference. </w:t>
      </w:r>
      <w:r w:rsidRPr="009B33E3">
        <w:rPr>
          <w:rFonts w:asciiTheme="majorHAnsi" w:hAnsiTheme="majorHAnsi"/>
          <w:sz w:val="22"/>
          <w:szCs w:val="22"/>
        </w:rPr>
        <w:t xml:space="preserve">Willing to take on responsibility and give away credit. Values work-life integration. Ability to exercise initiative, solve problems creatively, make independent decisions, and prioritize responsibilities. Naturally curious. </w:t>
      </w:r>
      <w:r>
        <w:rPr>
          <w:rFonts w:asciiTheme="majorHAnsi" w:hAnsiTheme="majorHAnsi"/>
          <w:sz w:val="22"/>
          <w:szCs w:val="22"/>
        </w:rPr>
        <w:t xml:space="preserve">Great </w:t>
      </w:r>
      <w:r w:rsidRPr="00D34DA0">
        <w:rPr>
          <w:rFonts w:asciiTheme="majorHAnsi" w:hAnsiTheme="majorHAnsi"/>
          <w:sz w:val="22"/>
          <w:szCs w:val="22"/>
        </w:rPr>
        <w:t>attention to detail</w:t>
      </w:r>
      <w:r w:rsidR="0036627D">
        <w:rPr>
          <w:rFonts w:asciiTheme="majorHAnsi" w:hAnsiTheme="majorHAnsi"/>
          <w:sz w:val="22"/>
          <w:szCs w:val="22"/>
        </w:rPr>
        <w:t xml:space="preserve">. Must be extremely organized and have the ability to prioritize </w:t>
      </w:r>
      <w:r w:rsidR="0036627D">
        <w:rPr>
          <w:rFonts w:asciiTheme="majorHAnsi" w:hAnsiTheme="majorHAnsi"/>
          <w:sz w:val="22"/>
          <w:szCs w:val="22"/>
        </w:rPr>
        <w:lastRenderedPageBreak/>
        <w:t xml:space="preserve">workload based on timeliness and importance. </w:t>
      </w:r>
      <w:r>
        <w:rPr>
          <w:rFonts w:asciiTheme="majorHAnsi" w:hAnsiTheme="majorHAnsi"/>
          <w:sz w:val="22"/>
          <w:szCs w:val="22"/>
        </w:rPr>
        <w:t xml:space="preserve">Ability to work with other team members. </w:t>
      </w:r>
      <w:r w:rsidRPr="00D34DA0">
        <w:rPr>
          <w:rFonts w:asciiTheme="majorHAnsi" w:hAnsiTheme="majorHAnsi"/>
          <w:sz w:val="22"/>
          <w:szCs w:val="22"/>
        </w:rPr>
        <w:t xml:space="preserve">Project management experience preferred.   </w:t>
      </w:r>
    </w:p>
    <w:p w14:paraId="29F9559C" w14:textId="77777777" w:rsidR="0064499F" w:rsidRDefault="0064499F" w:rsidP="0064499F">
      <w:pPr>
        <w:rPr>
          <w:rFonts w:asciiTheme="majorHAnsi" w:hAnsiTheme="majorHAnsi"/>
          <w:sz w:val="22"/>
        </w:rPr>
      </w:pPr>
    </w:p>
    <w:p w14:paraId="6535C0E7" w14:textId="77777777" w:rsidR="001746BF" w:rsidRPr="0064499F" w:rsidRDefault="001746BF" w:rsidP="001746BF">
      <w:pPr>
        <w:rPr>
          <w:rFonts w:asciiTheme="majorHAnsi" w:hAnsiTheme="majorHAnsi"/>
          <w:b/>
          <w:sz w:val="22"/>
        </w:rPr>
      </w:pPr>
      <w:r w:rsidRPr="0064499F">
        <w:rPr>
          <w:rFonts w:asciiTheme="majorHAnsi" w:hAnsiTheme="majorHAnsi"/>
          <w:b/>
          <w:sz w:val="22"/>
        </w:rPr>
        <w:t>Working Conditions</w:t>
      </w:r>
      <w:r>
        <w:rPr>
          <w:rFonts w:asciiTheme="majorHAnsi" w:hAnsiTheme="majorHAnsi"/>
          <w:b/>
          <w:sz w:val="22"/>
        </w:rPr>
        <w:t>:</w:t>
      </w:r>
    </w:p>
    <w:p w14:paraId="5A3645FE" w14:textId="0C93E568" w:rsidR="001746BF" w:rsidRPr="00BA6FBF" w:rsidRDefault="001746BF" w:rsidP="001746BF">
      <w:pPr>
        <w:rPr>
          <w:rFonts w:asciiTheme="majorHAnsi" w:hAnsiTheme="majorHAnsi"/>
          <w:sz w:val="22"/>
        </w:rPr>
      </w:pPr>
      <w:r w:rsidRPr="0064499F">
        <w:rPr>
          <w:rFonts w:asciiTheme="majorHAnsi" w:hAnsiTheme="majorHAnsi"/>
          <w:sz w:val="22"/>
        </w:rPr>
        <w:t xml:space="preserve">Work is performed in normal office setting, in </w:t>
      </w:r>
      <w:r>
        <w:rPr>
          <w:rFonts w:asciiTheme="majorHAnsi" w:hAnsiTheme="majorHAnsi"/>
          <w:sz w:val="22"/>
        </w:rPr>
        <w:t>shared</w:t>
      </w:r>
      <w:r w:rsidRPr="0064499F">
        <w:rPr>
          <w:rFonts w:asciiTheme="majorHAnsi" w:hAnsiTheme="majorHAnsi"/>
          <w:sz w:val="22"/>
        </w:rPr>
        <w:t xml:space="preserve"> office</w:t>
      </w:r>
      <w:r>
        <w:rPr>
          <w:rFonts w:asciiTheme="majorHAnsi" w:hAnsiTheme="majorHAnsi"/>
          <w:sz w:val="22"/>
        </w:rPr>
        <w:t xml:space="preserve"> space</w:t>
      </w:r>
      <w:r w:rsidRPr="0064499F">
        <w:rPr>
          <w:rFonts w:asciiTheme="majorHAnsi" w:hAnsiTheme="majorHAnsi"/>
          <w:sz w:val="22"/>
        </w:rPr>
        <w:t xml:space="preserve"> with personal desk and computer.</w:t>
      </w:r>
      <w:r>
        <w:rPr>
          <w:rFonts w:asciiTheme="majorHAnsi" w:hAnsiTheme="majorHAnsi"/>
          <w:sz w:val="22"/>
        </w:rPr>
        <w:t xml:space="preserve"> </w:t>
      </w:r>
      <w:r w:rsidRPr="00BA6FBF">
        <w:rPr>
          <w:rFonts w:asciiTheme="majorHAnsi" w:hAnsiTheme="majorHAnsi"/>
          <w:sz w:val="22"/>
        </w:rPr>
        <w:t xml:space="preserve">Typical </w:t>
      </w:r>
      <w:r w:rsidR="003C1AE1">
        <w:rPr>
          <w:rFonts w:asciiTheme="majorHAnsi" w:hAnsiTheme="majorHAnsi"/>
          <w:sz w:val="22"/>
        </w:rPr>
        <w:t>full</w:t>
      </w:r>
      <w:r w:rsidR="00161FB6">
        <w:rPr>
          <w:rFonts w:asciiTheme="majorHAnsi" w:hAnsiTheme="majorHAnsi"/>
          <w:sz w:val="22"/>
        </w:rPr>
        <w:t xml:space="preserve">-time </w:t>
      </w:r>
      <w:r w:rsidRPr="00BA6FBF">
        <w:rPr>
          <w:rFonts w:asciiTheme="majorHAnsi" w:hAnsiTheme="majorHAnsi"/>
          <w:sz w:val="22"/>
        </w:rPr>
        <w:t xml:space="preserve">work </w:t>
      </w:r>
      <w:r>
        <w:rPr>
          <w:rFonts w:asciiTheme="majorHAnsi" w:hAnsiTheme="majorHAnsi"/>
          <w:sz w:val="22"/>
        </w:rPr>
        <w:t xml:space="preserve">week is </w:t>
      </w:r>
      <w:r w:rsidR="003C1AE1">
        <w:rPr>
          <w:rFonts w:asciiTheme="majorHAnsi" w:hAnsiTheme="majorHAnsi"/>
          <w:sz w:val="22"/>
        </w:rPr>
        <w:t>4</w:t>
      </w:r>
      <w:r>
        <w:rPr>
          <w:rFonts w:asciiTheme="majorHAnsi" w:hAnsiTheme="majorHAnsi"/>
          <w:sz w:val="22"/>
        </w:rPr>
        <w:t xml:space="preserve">0 hours; </w:t>
      </w:r>
      <w:r w:rsidR="00161FB6">
        <w:rPr>
          <w:rFonts w:asciiTheme="majorHAnsi" w:hAnsiTheme="majorHAnsi"/>
          <w:sz w:val="22"/>
        </w:rPr>
        <w:t xml:space="preserve">the office is open </w:t>
      </w:r>
      <w:r w:rsidRPr="00BA6FBF">
        <w:rPr>
          <w:rFonts w:asciiTheme="majorHAnsi" w:hAnsiTheme="majorHAnsi"/>
          <w:sz w:val="22"/>
        </w:rPr>
        <w:t>M</w:t>
      </w:r>
      <w:r>
        <w:rPr>
          <w:rFonts w:asciiTheme="majorHAnsi" w:hAnsiTheme="majorHAnsi"/>
          <w:sz w:val="22"/>
        </w:rPr>
        <w:t>onday-Friday</w:t>
      </w:r>
      <w:r w:rsidRPr="00BA6FBF">
        <w:rPr>
          <w:rFonts w:asciiTheme="majorHAnsi" w:hAnsiTheme="majorHAnsi"/>
          <w:sz w:val="22"/>
        </w:rPr>
        <w:t xml:space="preserve"> 8:30am-5:00pm.</w:t>
      </w:r>
      <w:r w:rsidRPr="00024ABE">
        <w:rPr>
          <w:rFonts w:asciiTheme="majorHAnsi" w:hAnsiTheme="majorHAnsi"/>
          <w:sz w:val="22"/>
        </w:rPr>
        <w:t xml:space="preserve"> </w:t>
      </w:r>
      <w:r>
        <w:rPr>
          <w:rFonts w:asciiTheme="majorHAnsi" w:hAnsiTheme="majorHAnsi"/>
          <w:sz w:val="22"/>
        </w:rPr>
        <w:t>Flexibility may be granted</w:t>
      </w:r>
      <w:r w:rsidRPr="0064499F">
        <w:rPr>
          <w:rFonts w:asciiTheme="majorHAnsi" w:hAnsiTheme="majorHAnsi"/>
          <w:sz w:val="22"/>
        </w:rPr>
        <w:t xml:space="preserve">. </w:t>
      </w:r>
      <w:r w:rsidRPr="00BA6FBF">
        <w:rPr>
          <w:rFonts w:asciiTheme="majorHAnsi" w:hAnsiTheme="majorHAnsi"/>
          <w:sz w:val="22"/>
        </w:rPr>
        <w:t xml:space="preserve">Duties of this position include meeting and event attendance outside these hours.  </w:t>
      </w:r>
    </w:p>
    <w:p w14:paraId="6F280693" w14:textId="77777777" w:rsidR="001746BF" w:rsidRDefault="001746BF" w:rsidP="001746BF">
      <w:pPr>
        <w:rPr>
          <w:rFonts w:asciiTheme="majorHAnsi" w:hAnsiTheme="majorHAnsi"/>
          <w:sz w:val="22"/>
        </w:rPr>
      </w:pPr>
    </w:p>
    <w:p w14:paraId="6D91256B" w14:textId="77777777" w:rsidR="001746BF" w:rsidRPr="00BA6FBF" w:rsidRDefault="001746BF" w:rsidP="001746BF">
      <w:pPr>
        <w:rPr>
          <w:rFonts w:asciiTheme="majorHAnsi" w:hAnsiTheme="majorHAnsi"/>
          <w:sz w:val="22"/>
        </w:rPr>
      </w:pPr>
      <w:r w:rsidRPr="00BA6FBF">
        <w:rPr>
          <w:rFonts w:asciiTheme="majorHAnsi" w:hAnsiTheme="majorHAnsi"/>
          <w:sz w:val="22"/>
        </w:rPr>
        <w:t xml:space="preserve">TPA offers a competitive salary and robust benefit package, commensurate with experience. TPA provides a work culture and supportive environment for professional growth and a rewarding career. </w:t>
      </w:r>
    </w:p>
    <w:p w14:paraId="745568FD" w14:textId="77777777" w:rsidR="001746BF" w:rsidRDefault="001746BF" w:rsidP="001746BF">
      <w:pPr>
        <w:rPr>
          <w:rFonts w:asciiTheme="majorHAnsi" w:hAnsiTheme="majorHAnsi"/>
          <w:sz w:val="22"/>
        </w:rPr>
      </w:pPr>
    </w:p>
    <w:p w14:paraId="0BA99A24" w14:textId="3504E6C0" w:rsidR="001746BF" w:rsidRPr="00BA6FBF" w:rsidRDefault="001746BF" w:rsidP="001746BF">
      <w:pPr>
        <w:rPr>
          <w:rFonts w:asciiTheme="majorHAnsi" w:hAnsiTheme="majorHAnsi"/>
          <w:sz w:val="22"/>
        </w:rPr>
      </w:pPr>
      <w:r w:rsidRPr="00BA6FBF">
        <w:rPr>
          <w:rFonts w:asciiTheme="majorHAnsi" w:hAnsiTheme="majorHAnsi"/>
          <w:sz w:val="22"/>
        </w:rPr>
        <w:t xml:space="preserve">TPA staff are currently </w:t>
      </w:r>
      <w:r>
        <w:rPr>
          <w:rFonts w:asciiTheme="majorHAnsi" w:hAnsiTheme="majorHAnsi"/>
          <w:sz w:val="22"/>
        </w:rPr>
        <w:t xml:space="preserve">flexible </w:t>
      </w:r>
      <w:r w:rsidRPr="00BA6FBF">
        <w:rPr>
          <w:rFonts w:asciiTheme="majorHAnsi" w:hAnsiTheme="majorHAnsi"/>
          <w:sz w:val="22"/>
        </w:rPr>
        <w:t xml:space="preserve">working in the office and remotely. TPA’s work schedule will continue to provide flexibility with </w:t>
      </w:r>
      <w:r w:rsidR="0076361F">
        <w:rPr>
          <w:rFonts w:asciiTheme="majorHAnsi" w:hAnsiTheme="majorHAnsi"/>
          <w:sz w:val="22"/>
        </w:rPr>
        <w:t>2</w:t>
      </w:r>
      <w:r w:rsidRPr="00BA6FBF">
        <w:rPr>
          <w:rFonts w:asciiTheme="majorHAnsi" w:hAnsiTheme="majorHAnsi"/>
          <w:sz w:val="22"/>
        </w:rPr>
        <w:t xml:space="preserve"> days/week required at the office, and work-for-your-day for </w:t>
      </w:r>
      <w:r w:rsidR="0076361F">
        <w:rPr>
          <w:rFonts w:asciiTheme="majorHAnsi" w:hAnsiTheme="majorHAnsi"/>
          <w:sz w:val="22"/>
        </w:rPr>
        <w:t>3</w:t>
      </w:r>
      <w:r w:rsidRPr="00BA6FBF">
        <w:rPr>
          <w:rFonts w:asciiTheme="majorHAnsi" w:hAnsiTheme="majorHAnsi"/>
          <w:sz w:val="22"/>
        </w:rPr>
        <w:t xml:space="preserve"> days/week.</w:t>
      </w:r>
      <w:r w:rsidR="00372B38">
        <w:rPr>
          <w:rFonts w:asciiTheme="majorHAnsi" w:hAnsiTheme="majorHAnsi"/>
          <w:sz w:val="22"/>
        </w:rPr>
        <w:t xml:space="preserve"> TPA </w:t>
      </w:r>
      <w:r w:rsidR="00010DBA">
        <w:rPr>
          <w:rFonts w:asciiTheme="majorHAnsi" w:hAnsiTheme="majorHAnsi"/>
          <w:sz w:val="22"/>
        </w:rPr>
        <w:t xml:space="preserve">staff members </w:t>
      </w:r>
      <w:r w:rsidR="00372B38">
        <w:rPr>
          <w:rFonts w:asciiTheme="majorHAnsi" w:hAnsiTheme="majorHAnsi"/>
          <w:sz w:val="22"/>
        </w:rPr>
        <w:t>follow a core working schedule from 10:00 am CST to 3:00 pm CST.</w:t>
      </w:r>
    </w:p>
    <w:p w14:paraId="048AFDAC" w14:textId="77777777" w:rsidR="001746BF" w:rsidRPr="00BA6FBF" w:rsidRDefault="001746BF" w:rsidP="001746BF">
      <w:pPr>
        <w:rPr>
          <w:rFonts w:asciiTheme="majorHAnsi" w:hAnsiTheme="majorHAnsi"/>
          <w:sz w:val="22"/>
        </w:rPr>
      </w:pPr>
    </w:p>
    <w:p w14:paraId="63325180" w14:textId="568CFA62" w:rsidR="001746BF" w:rsidRDefault="001746BF" w:rsidP="001746BF">
      <w:pPr>
        <w:rPr>
          <w:rFonts w:asciiTheme="majorHAnsi" w:hAnsiTheme="majorHAnsi"/>
          <w:sz w:val="22"/>
        </w:rPr>
      </w:pPr>
      <w:r w:rsidRPr="00BA6FBF">
        <w:rPr>
          <w:rFonts w:asciiTheme="majorHAnsi" w:hAnsiTheme="majorHAnsi"/>
          <w:sz w:val="22"/>
        </w:rPr>
        <w:t xml:space="preserve">Office equipment is provided for home and work offices. Position reports directly to the </w:t>
      </w:r>
      <w:r w:rsidR="00372B38">
        <w:rPr>
          <w:rFonts w:asciiTheme="majorHAnsi" w:hAnsiTheme="majorHAnsi"/>
          <w:sz w:val="22"/>
        </w:rPr>
        <w:t>Manager of Communications &amp; Digital Engagement</w:t>
      </w:r>
      <w:r w:rsidRPr="00BA6FBF">
        <w:rPr>
          <w:rFonts w:asciiTheme="majorHAnsi" w:hAnsiTheme="majorHAnsi"/>
          <w:sz w:val="22"/>
        </w:rPr>
        <w:t xml:space="preserve"> of the Tennessee Pharmacists Association. </w:t>
      </w:r>
    </w:p>
    <w:p w14:paraId="1C6D872D" w14:textId="77777777" w:rsidR="001746BF" w:rsidRDefault="001746BF" w:rsidP="001746BF">
      <w:pPr>
        <w:rPr>
          <w:rFonts w:asciiTheme="majorHAnsi" w:hAnsiTheme="majorHAnsi"/>
          <w:sz w:val="22"/>
        </w:rPr>
      </w:pPr>
    </w:p>
    <w:p w14:paraId="31143C24" w14:textId="10599B3A" w:rsidR="0017297D" w:rsidRPr="00D34DA0" w:rsidRDefault="0017297D" w:rsidP="0017297D">
      <w:pPr>
        <w:rPr>
          <w:rFonts w:asciiTheme="majorHAnsi" w:hAnsiTheme="majorHAnsi"/>
          <w:sz w:val="22"/>
          <w:szCs w:val="22"/>
        </w:rPr>
      </w:pPr>
      <w:r w:rsidRPr="00D34DA0">
        <w:rPr>
          <w:rFonts w:asciiTheme="majorHAnsi" w:hAnsiTheme="majorHAnsi"/>
          <w:b/>
          <w:sz w:val="22"/>
          <w:szCs w:val="22"/>
        </w:rPr>
        <w:t>Open Date:</w:t>
      </w:r>
      <w:r w:rsidRPr="00D34DA0">
        <w:rPr>
          <w:rFonts w:asciiTheme="majorHAnsi" w:hAnsiTheme="majorHAnsi"/>
          <w:sz w:val="22"/>
          <w:szCs w:val="22"/>
        </w:rPr>
        <w:tab/>
      </w:r>
      <w:r w:rsidRPr="00D34DA0">
        <w:rPr>
          <w:rFonts w:asciiTheme="majorHAnsi" w:hAnsiTheme="majorHAnsi"/>
          <w:sz w:val="22"/>
          <w:szCs w:val="22"/>
        </w:rPr>
        <w:tab/>
        <w:t xml:space="preserve">Applications </w:t>
      </w:r>
      <w:r w:rsidR="0036627D">
        <w:rPr>
          <w:rFonts w:asciiTheme="majorHAnsi" w:hAnsiTheme="majorHAnsi"/>
          <w:sz w:val="22"/>
          <w:szCs w:val="22"/>
        </w:rPr>
        <w:t xml:space="preserve">will be </w:t>
      </w:r>
      <w:r w:rsidRPr="00D34DA0">
        <w:rPr>
          <w:rFonts w:asciiTheme="majorHAnsi" w:hAnsiTheme="majorHAnsi"/>
          <w:sz w:val="22"/>
          <w:szCs w:val="22"/>
        </w:rPr>
        <w:t>accepted</w:t>
      </w:r>
      <w:r>
        <w:rPr>
          <w:rFonts w:asciiTheme="majorHAnsi" w:hAnsiTheme="majorHAnsi"/>
          <w:sz w:val="22"/>
          <w:szCs w:val="22"/>
        </w:rPr>
        <w:t xml:space="preserve"> </w:t>
      </w:r>
      <w:r w:rsidR="0036627D">
        <w:rPr>
          <w:rFonts w:asciiTheme="majorHAnsi" w:hAnsiTheme="majorHAnsi"/>
          <w:sz w:val="22"/>
          <w:szCs w:val="22"/>
        </w:rPr>
        <w:t xml:space="preserve">starting </w:t>
      </w:r>
      <w:r w:rsidR="006E3CDE">
        <w:rPr>
          <w:rFonts w:asciiTheme="majorHAnsi" w:hAnsiTheme="majorHAnsi"/>
          <w:sz w:val="22"/>
          <w:szCs w:val="22"/>
        </w:rPr>
        <w:t>July 18</w:t>
      </w:r>
      <w:r>
        <w:rPr>
          <w:rFonts w:asciiTheme="majorHAnsi" w:hAnsiTheme="majorHAnsi"/>
          <w:sz w:val="22"/>
          <w:szCs w:val="22"/>
        </w:rPr>
        <w:t>, 202</w:t>
      </w:r>
      <w:r w:rsidR="0014689F">
        <w:rPr>
          <w:rFonts w:asciiTheme="majorHAnsi" w:hAnsiTheme="majorHAnsi"/>
          <w:sz w:val="22"/>
          <w:szCs w:val="22"/>
        </w:rPr>
        <w:t>3</w:t>
      </w:r>
      <w:r>
        <w:rPr>
          <w:rFonts w:asciiTheme="majorHAnsi" w:hAnsiTheme="majorHAnsi"/>
          <w:sz w:val="22"/>
          <w:szCs w:val="22"/>
        </w:rPr>
        <w:t xml:space="preserve">. Preferred start date </w:t>
      </w:r>
      <w:r w:rsidR="006E3CDE">
        <w:rPr>
          <w:rFonts w:asciiTheme="majorHAnsi" w:hAnsiTheme="majorHAnsi"/>
          <w:sz w:val="22"/>
          <w:szCs w:val="22"/>
        </w:rPr>
        <w:t>August</w:t>
      </w:r>
      <w:r>
        <w:rPr>
          <w:rFonts w:asciiTheme="majorHAnsi" w:hAnsiTheme="majorHAnsi"/>
          <w:sz w:val="22"/>
          <w:szCs w:val="22"/>
        </w:rPr>
        <w:t xml:space="preserve"> 202</w:t>
      </w:r>
      <w:r w:rsidR="0014689F">
        <w:rPr>
          <w:rFonts w:asciiTheme="majorHAnsi" w:hAnsiTheme="majorHAnsi"/>
          <w:sz w:val="22"/>
          <w:szCs w:val="22"/>
        </w:rPr>
        <w:t>3</w:t>
      </w:r>
      <w:r>
        <w:rPr>
          <w:rFonts w:asciiTheme="majorHAnsi" w:hAnsiTheme="majorHAnsi"/>
          <w:sz w:val="22"/>
          <w:szCs w:val="22"/>
        </w:rPr>
        <w:t>.</w:t>
      </w:r>
    </w:p>
    <w:p w14:paraId="705406F2" w14:textId="77777777" w:rsidR="0017297D" w:rsidRDefault="0017297D" w:rsidP="0017297D">
      <w:pPr>
        <w:tabs>
          <w:tab w:val="left" w:pos="2775"/>
        </w:tabs>
        <w:rPr>
          <w:rFonts w:asciiTheme="majorHAnsi" w:hAnsiTheme="majorHAnsi"/>
          <w:sz w:val="22"/>
          <w:szCs w:val="22"/>
        </w:rPr>
      </w:pPr>
    </w:p>
    <w:p w14:paraId="629B68E6" w14:textId="5D3D9D0F" w:rsidR="0017297D" w:rsidRDefault="0017297D" w:rsidP="0017297D">
      <w:pPr>
        <w:rPr>
          <w:rFonts w:asciiTheme="majorHAnsi" w:hAnsiTheme="majorHAnsi"/>
          <w:sz w:val="22"/>
          <w:szCs w:val="22"/>
        </w:rPr>
      </w:pPr>
      <w:r w:rsidRPr="00D34DA0">
        <w:rPr>
          <w:rFonts w:asciiTheme="majorHAnsi" w:hAnsiTheme="majorHAnsi"/>
          <w:b/>
          <w:sz w:val="22"/>
          <w:szCs w:val="22"/>
        </w:rPr>
        <w:t>Required Documents:</w:t>
      </w:r>
      <w:r w:rsidRPr="00D34DA0">
        <w:rPr>
          <w:rFonts w:asciiTheme="majorHAnsi" w:hAnsiTheme="majorHAnsi"/>
          <w:sz w:val="22"/>
          <w:szCs w:val="22"/>
        </w:rPr>
        <w:tab/>
      </w:r>
      <w:r>
        <w:rPr>
          <w:rFonts w:asciiTheme="majorHAnsi" w:hAnsiTheme="majorHAnsi"/>
          <w:sz w:val="22"/>
          <w:szCs w:val="22"/>
        </w:rPr>
        <w:t xml:space="preserve">Please send cover letter and resume/CV to Anthony Pudlo, </w:t>
      </w:r>
      <w:r w:rsidR="006E3CDE">
        <w:rPr>
          <w:rFonts w:asciiTheme="majorHAnsi" w:hAnsiTheme="majorHAnsi"/>
          <w:sz w:val="22"/>
          <w:szCs w:val="22"/>
        </w:rPr>
        <w:t>Chief</w:t>
      </w:r>
      <w:r w:rsidR="00B2107E">
        <w:rPr>
          <w:rFonts w:asciiTheme="majorHAnsi" w:hAnsiTheme="majorHAnsi"/>
          <w:sz w:val="22"/>
          <w:szCs w:val="22"/>
        </w:rPr>
        <w:t xml:space="preserve"> </w:t>
      </w:r>
      <w:r>
        <w:rPr>
          <w:rFonts w:asciiTheme="majorHAnsi" w:hAnsiTheme="majorHAnsi"/>
          <w:sz w:val="22"/>
          <w:szCs w:val="22"/>
        </w:rPr>
        <w:t xml:space="preserve">Executive </w:t>
      </w:r>
      <w:r w:rsidR="00B2107E">
        <w:rPr>
          <w:rFonts w:asciiTheme="majorHAnsi" w:hAnsiTheme="majorHAnsi"/>
          <w:sz w:val="22"/>
          <w:szCs w:val="22"/>
        </w:rPr>
        <w:t>Officer</w:t>
      </w:r>
      <w:r>
        <w:rPr>
          <w:rFonts w:asciiTheme="majorHAnsi" w:hAnsiTheme="majorHAnsi"/>
          <w:sz w:val="22"/>
          <w:szCs w:val="22"/>
        </w:rPr>
        <w:t xml:space="preserve">, at </w:t>
      </w:r>
      <w:hyperlink r:id="rId10" w:history="1">
        <w:r w:rsidRPr="00BE3722">
          <w:rPr>
            <w:rStyle w:val="Hyperlink"/>
            <w:rFonts w:asciiTheme="majorHAnsi" w:hAnsiTheme="majorHAnsi"/>
            <w:sz w:val="22"/>
            <w:szCs w:val="22"/>
          </w:rPr>
          <w:t>Anthony@TNPharm.org</w:t>
        </w:r>
      </w:hyperlink>
      <w:r>
        <w:rPr>
          <w:rFonts w:asciiTheme="majorHAnsi" w:hAnsiTheme="majorHAnsi"/>
          <w:sz w:val="22"/>
          <w:szCs w:val="22"/>
        </w:rPr>
        <w:t xml:space="preserve">. If available, work samples or a portfolio may be included. </w:t>
      </w:r>
      <w:r>
        <w:rPr>
          <w:rFonts w:asciiTheme="majorHAnsi" w:hAnsiTheme="majorHAnsi"/>
          <w:sz w:val="22"/>
          <w:szCs w:val="22"/>
        </w:rPr>
        <w:tab/>
      </w:r>
    </w:p>
    <w:p w14:paraId="7F142A79" w14:textId="77777777" w:rsidR="0017297D" w:rsidRDefault="0017297D" w:rsidP="0017297D">
      <w:pPr>
        <w:rPr>
          <w:rFonts w:asciiTheme="majorHAnsi" w:hAnsiTheme="majorHAnsi"/>
          <w:sz w:val="22"/>
          <w:szCs w:val="22"/>
        </w:rPr>
      </w:pPr>
    </w:p>
    <w:p w14:paraId="43AE6BE1" w14:textId="77777777" w:rsidR="0017297D" w:rsidRDefault="0017297D" w:rsidP="0017297D">
      <w:pPr>
        <w:rPr>
          <w:rFonts w:asciiTheme="majorHAnsi" w:hAnsiTheme="majorHAnsi"/>
          <w:sz w:val="22"/>
        </w:rPr>
      </w:pPr>
      <w:r w:rsidRPr="00716E0F">
        <w:rPr>
          <w:rFonts w:asciiTheme="majorHAnsi" w:hAnsiTheme="majorHAnsi"/>
          <w:sz w:val="22"/>
        </w:rPr>
        <w:t>TPA welcomes applications from those who represent diversity in race, color, ethnicity, culture, national origin, sexual orientation, age, gender, gender identity, social class, physical ability/attributes, religious or ethical value systems, language, pharmacy practice area, geographic location, and other perspective shaping backgrounds.</w:t>
      </w:r>
    </w:p>
    <w:p w14:paraId="156D5D66" w14:textId="77777777" w:rsidR="0017297D" w:rsidRDefault="0017297D" w:rsidP="0017297D">
      <w:pPr>
        <w:rPr>
          <w:rFonts w:asciiTheme="majorHAnsi" w:hAnsiTheme="majorHAnsi"/>
          <w:sz w:val="22"/>
        </w:rPr>
      </w:pPr>
    </w:p>
    <w:p w14:paraId="1FA4D08C" w14:textId="77777777" w:rsidR="0017297D" w:rsidRDefault="0017297D" w:rsidP="0017297D">
      <w:pPr>
        <w:spacing w:after="360"/>
        <w:textAlignment w:val="baseline"/>
        <w:rPr>
          <w:rFonts w:asciiTheme="majorHAnsi" w:hAnsiTheme="majorHAnsi"/>
          <w:sz w:val="22"/>
        </w:rPr>
      </w:pPr>
      <w:r w:rsidRPr="00C564B3">
        <w:rPr>
          <w:rFonts w:asciiTheme="majorHAnsi" w:hAnsiTheme="majorHAnsi"/>
          <w:b/>
          <w:bCs/>
          <w:sz w:val="22"/>
        </w:rPr>
        <w:t>About the Tennessee Pharmacists Association</w:t>
      </w:r>
      <w:r w:rsidRPr="00C564B3">
        <w:rPr>
          <w:rFonts w:asciiTheme="majorHAnsi" w:hAnsiTheme="majorHAnsi"/>
          <w:b/>
          <w:bCs/>
          <w:sz w:val="22"/>
        </w:rPr>
        <w:br/>
      </w:r>
      <w:r w:rsidRPr="00C564B3">
        <w:rPr>
          <w:rFonts w:asciiTheme="majorHAnsi" w:hAnsiTheme="majorHAnsi"/>
          <w:sz w:val="22"/>
        </w:rPr>
        <w:t>The Tennessee Pharmacists Association represents the profession of pharmacy across the state, united for the purpose of promoting safe and effective medication use to improve the health of patients. Since 1886, the Tennessee Pharmacists Association has preserved and advanced the interests of the profession and has served the professional needs of all pharmacists, student pharmacists, and pharmacy technicians.</w:t>
      </w:r>
    </w:p>
    <w:p w14:paraId="2CCC1270" w14:textId="75222172" w:rsidR="00576A28" w:rsidRPr="0017297D" w:rsidRDefault="0017297D" w:rsidP="0017297D">
      <w:pPr>
        <w:spacing w:after="360"/>
        <w:textAlignment w:val="baseline"/>
        <w:rPr>
          <w:rFonts w:asciiTheme="majorHAnsi" w:hAnsiTheme="majorHAnsi"/>
          <w:sz w:val="22"/>
        </w:rPr>
      </w:pPr>
      <w:r>
        <w:rPr>
          <w:rFonts w:asciiTheme="majorHAnsi" w:hAnsiTheme="majorHAnsi"/>
          <w:sz w:val="22"/>
        </w:rPr>
        <w:t>The Tennessee Pharmacists Association office is located at 1732 Lebanon Pike Circle, Nashville, TN 37210.</w:t>
      </w:r>
    </w:p>
    <w:sectPr w:rsidR="00576A28" w:rsidRPr="0017297D" w:rsidSect="0013224F">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0ADE" w14:textId="77777777" w:rsidR="00632825" w:rsidRDefault="00632825" w:rsidP="0077639A">
      <w:r>
        <w:separator/>
      </w:r>
    </w:p>
  </w:endnote>
  <w:endnote w:type="continuationSeparator" w:id="0">
    <w:p w14:paraId="7BE2B0A1" w14:textId="77777777" w:rsidR="00632825" w:rsidRDefault="00632825" w:rsidP="0077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BEF4" w14:textId="77777777" w:rsidR="00632825" w:rsidRDefault="00632825" w:rsidP="0077639A">
      <w:r>
        <w:separator/>
      </w:r>
    </w:p>
  </w:footnote>
  <w:footnote w:type="continuationSeparator" w:id="0">
    <w:p w14:paraId="3340ED41" w14:textId="77777777" w:rsidR="00632825" w:rsidRDefault="00632825" w:rsidP="0077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DEFF" w14:textId="76D72749" w:rsidR="0077639A" w:rsidRDefault="0077639A" w:rsidP="0077639A">
    <w:pPr>
      <w:pStyle w:val="Header"/>
      <w:jc w:val="center"/>
    </w:pPr>
    <w:r>
      <w:rPr>
        <w:noProof/>
      </w:rPr>
      <w:drawing>
        <wp:inline distT="0" distB="0" distL="0" distR="0" wp14:anchorId="370B25D7" wp14:editId="41B76892">
          <wp:extent cx="1438275" cy="815023"/>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758" cy="824930"/>
                  </a:xfrm>
                  <a:prstGeom prst="rect">
                    <a:avLst/>
                  </a:prstGeom>
                </pic:spPr>
              </pic:pic>
            </a:graphicData>
          </a:graphic>
        </wp:inline>
      </w:drawing>
    </w:r>
  </w:p>
  <w:p w14:paraId="5219C378" w14:textId="77777777" w:rsidR="0077639A" w:rsidRDefault="0077639A" w:rsidP="007763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A02F1"/>
    <w:multiLevelType w:val="hybridMultilevel"/>
    <w:tmpl w:val="3970FA08"/>
    <w:lvl w:ilvl="0" w:tplc="EDFEBD7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77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A28"/>
    <w:rsid w:val="0000030D"/>
    <w:rsid w:val="00010DBA"/>
    <w:rsid w:val="00031D18"/>
    <w:rsid w:val="00051990"/>
    <w:rsid w:val="0006215A"/>
    <w:rsid w:val="0013224F"/>
    <w:rsid w:val="0014689F"/>
    <w:rsid w:val="0015471E"/>
    <w:rsid w:val="00161FB6"/>
    <w:rsid w:val="0017297D"/>
    <w:rsid w:val="001746BF"/>
    <w:rsid w:val="00182C23"/>
    <w:rsid w:val="001C4899"/>
    <w:rsid w:val="001E3D57"/>
    <w:rsid w:val="002216B8"/>
    <w:rsid w:val="0023572C"/>
    <w:rsid w:val="00237089"/>
    <w:rsid w:val="002413F1"/>
    <w:rsid w:val="002A7971"/>
    <w:rsid w:val="002E3E84"/>
    <w:rsid w:val="0036627D"/>
    <w:rsid w:val="00372B38"/>
    <w:rsid w:val="003A6FDD"/>
    <w:rsid w:val="003B4344"/>
    <w:rsid w:val="003C1AE1"/>
    <w:rsid w:val="003F45A5"/>
    <w:rsid w:val="00437CD9"/>
    <w:rsid w:val="00464A2C"/>
    <w:rsid w:val="0057073E"/>
    <w:rsid w:val="00574375"/>
    <w:rsid w:val="00576A28"/>
    <w:rsid w:val="00577A4C"/>
    <w:rsid w:val="00582211"/>
    <w:rsid w:val="005C167E"/>
    <w:rsid w:val="005E7704"/>
    <w:rsid w:val="005F1BD9"/>
    <w:rsid w:val="00625AF4"/>
    <w:rsid w:val="00632825"/>
    <w:rsid w:val="00641393"/>
    <w:rsid w:val="0064350B"/>
    <w:rsid w:val="0064499F"/>
    <w:rsid w:val="006528D3"/>
    <w:rsid w:val="006535B9"/>
    <w:rsid w:val="006A275B"/>
    <w:rsid w:val="006E3CDE"/>
    <w:rsid w:val="006F6B66"/>
    <w:rsid w:val="006F7188"/>
    <w:rsid w:val="007257CC"/>
    <w:rsid w:val="0076361F"/>
    <w:rsid w:val="0077639A"/>
    <w:rsid w:val="00790530"/>
    <w:rsid w:val="0081339A"/>
    <w:rsid w:val="00822964"/>
    <w:rsid w:val="00866342"/>
    <w:rsid w:val="008C1F75"/>
    <w:rsid w:val="008C7647"/>
    <w:rsid w:val="00922579"/>
    <w:rsid w:val="009D3D8A"/>
    <w:rsid w:val="00A65928"/>
    <w:rsid w:val="00A65AB3"/>
    <w:rsid w:val="00AA471A"/>
    <w:rsid w:val="00AB21E1"/>
    <w:rsid w:val="00AB30C4"/>
    <w:rsid w:val="00AF0ABB"/>
    <w:rsid w:val="00AF33E7"/>
    <w:rsid w:val="00B2107E"/>
    <w:rsid w:val="00B41BB3"/>
    <w:rsid w:val="00B67905"/>
    <w:rsid w:val="00C76B56"/>
    <w:rsid w:val="00C828F8"/>
    <w:rsid w:val="00C82F8C"/>
    <w:rsid w:val="00CA562A"/>
    <w:rsid w:val="00CC1307"/>
    <w:rsid w:val="00CC229E"/>
    <w:rsid w:val="00CF3A5B"/>
    <w:rsid w:val="00CF706A"/>
    <w:rsid w:val="00D163AE"/>
    <w:rsid w:val="00D34DA0"/>
    <w:rsid w:val="00D56D39"/>
    <w:rsid w:val="00DA5503"/>
    <w:rsid w:val="00DB2024"/>
    <w:rsid w:val="00E1206B"/>
    <w:rsid w:val="00E341D3"/>
    <w:rsid w:val="00E7473D"/>
    <w:rsid w:val="00E84F64"/>
    <w:rsid w:val="00E96013"/>
    <w:rsid w:val="00ED4A57"/>
    <w:rsid w:val="00ED5B80"/>
    <w:rsid w:val="00F17DED"/>
    <w:rsid w:val="00F3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EFE42"/>
  <w14:defaultImageDpi w14:val="300"/>
  <w15:docId w15:val="{235946CE-55E8-4D30-AE01-1FB9F15A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A28"/>
    <w:pPr>
      <w:ind w:left="720"/>
      <w:contextualSpacing/>
    </w:pPr>
  </w:style>
  <w:style w:type="paragraph" w:styleId="BalloonText">
    <w:name w:val="Balloon Text"/>
    <w:basedOn w:val="Normal"/>
    <w:link w:val="BalloonTextChar"/>
    <w:uiPriority w:val="99"/>
    <w:semiHidden/>
    <w:unhideWhenUsed/>
    <w:rsid w:val="003A6FDD"/>
    <w:rPr>
      <w:rFonts w:ascii="Tahoma" w:hAnsi="Tahoma" w:cs="Tahoma"/>
      <w:sz w:val="16"/>
      <w:szCs w:val="16"/>
    </w:rPr>
  </w:style>
  <w:style w:type="character" w:customStyle="1" w:styleId="BalloonTextChar">
    <w:name w:val="Balloon Text Char"/>
    <w:basedOn w:val="DefaultParagraphFont"/>
    <w:link w:val="BalloonText"/>
    <w:uiPriority w:val="99"/>
    <w:semiHidden/>
    <w:rsid w:val="003A6FDD"/>
    <w:rPr>
      <w:rFonts w:ascii="Tahoma" w:hAnsi="Tahoma" w:cs="Tahoma"/>
      <w:sz w:val="16"/>
      <w:szCs w:val="16"/>
    </w:rPr>
  </w:style>
  <w:style w:type="character" w:styleId="CommentReference">
    <w:name w:val="annotation reference"/>
    <w:basedOn w:val="DefaultParagraphFont"/>
    <w:uiPriority w:val="99"/>
    <w:semiHidden/>
    <w:unhideWhenUsed/>
    <w:rsid w:val="00AF0ABB"/>
    <w:rPr>
      <w:sz w:val="16"/>
      <w:szCs w:val="16"/>
    </w:rPr>
  </w:style>
  <w:style w:type="paragraph" w:styleId="CommentText">
    <w:name w:val="annotation text"/>
    <w:basedOn w:val="Normal"/>
    <w:link w:val="CommentTextChar"/>
    <w:uiPriority w:val="99"/>
    <w:semiHidden/>
    <w:unhideWhenUsed/>
    <w:rsid w:val="00AF0ABB"/>
    <w:rPr>
      <w:sz w:val="20"/>
      <w:szCs w:val="20"/>
    </w:rPr>
  </w:style>
  <w:style w:type="character" w:customStyle="1" w:styleId="CommentTextChar">
    <w:name w:val="Comment Text Char"/>
    <w:basedOn w:val="DefaultParagraphFont"/>
    <w:link w:val="CommentText"/>
    <w:uiPriority w:val="99"/>
    <w:semiHidden/>
    <w:rsid w:val="00AF0ABB"/>
    <w:rPr>
      <w:sz w:val="20"/>
      <w:szCs w:val="20"/>
    </w:rPr>
  </w:style>
  <w:style w:type="paragraph" w:styleId="CommentSubject">
    <w:name w:val="annotation subject"/>
    <w:basedOn w:val="CommentText"/>
    <w:next w:val="CommentText"/>
    <w:link w:val="CommentSubjectChar"/>
    <w:uiPriority w:val="99"/>
    <w:semiHidden/>
    <w:unhideWhenUsed/>
    <w:rsid w:val="00AF0ABB"/>
    <w:rPr>
      <w:b/>
      <w:bCs/>
    </w:rPr>
  </w:style>
  <w:style w:type="character" w:customStyle="1" w:styleId="CommentSubjectChar">
    <w:name w:val="Comment Subject Char"/>
    <w:basedOn w:val="CommentTextChar"/>
    <w:link w:val="CommentSubject"/>
    <w:uiPriority w:val="99"/>
    <w:semiHidden/>
    <w:rsid w:val="00AF0ABB"/>
    <w:rPr>
      <w:b/>
      <w:bCs/>
      <w:sz w:val="20"/>
      <w:szCs w:val="20"/>
    </w:rPr>
  </w:style>
  <w:style w:type="character" w:styleId="Hyperlink">
    <w:name w:val="Hyperlink"/>
    <w:basedOn w:val="DefaultParagraphFont"/>
    <w:uiPriority w:val="99"/>
    <w:unhideWhenUsed/>
    <w:rsid w:val="00866342"/>
    <w:rPr>
      <w:color w:val="0000FF" w:themeColor="hyperlink"/>
      <w:u w:val="single"/>
    </w:rPr>
  </w:style>
  <w:style w:type="paragraph" w:styleId="NormalWeb">
    <w:name w:val="Normal (Web)"/>
    <w:basedOn w:val="Normal"/>
    <w:uiPriority w:val="99"/>
    <w:unhideWhenUsed/>
    <w:rsid w:val="00A65AB3"/>
    <w:pPr>
      <w:spacing w:before="100" w:beforeAutospacing="1" w:after="100" w:afterAutospacing="1"/>
    </w:pPr>
    <w:rPr>
      <w:rFonts w:ascii="Times New Roman" w:eastAsiaTheme="minorHAnsi" w:hAnsi="Times New Roman" w:cs="Times New Roman"/>
    </w:rPr>
  </w:style>
  <w:style w:type="paragraph" w:customStyle="1" w:styleId="Default">
    <w:name w:val="Default"/>
    <w:basedOn w:val="Normal"/>
    <w:uiPriority w:val="99"/>
    <w:semiHidden/>
    <w:rsid w:val="00A65AB3"/>
    <w:pPr>
      <w:autoSpaceDE w:val="0"/>
      <w:autoSpaceDN w:val="0"/>
    </w:pPr>
    <w:rPr>
      <w:rFonts w:ascii="Arial" w:eastAsiaTheme="minorHAnsi" w:hAnsi="Arial" w:cs="Arial"/>
      <w:color w:val="000000"/>
    </w:rPr>
  </w:style>
  <w:style w:type="paragraph" w:styleId="Header">
    <w:name w:val="header"/>
    <w:basedOn w:val="Normal"/>
    <w:link w:val="HeaderChar"/>
    <w:uiPriority w:val="99"/>
    <w:unhideWhenUsed/>
    <w:rsid w:val="0077639A"/>
    <w:pPr>
      <w:tabs>
        <w:tab w:val="center" w:pos="4680"/>
        <w:tab w:val="right" w:pos="9360"/>
      </w:tabs>
    </w:pPr>
  </w:style>
  <w:style w:type="character" w:customStyle="1" w:styleId="HeaderChar">
    <w:name w:val="Header Char"/>
    <w:basedOn w:val="DefaultParagraphFont"/>
    <w:link w:val="Header"/>
    <w:uiPriority w:val="99"/>
    <w:rsid w:val="0077639A"/>
  </w:style>
  <w:style w:type="paragraph" w:styleId="Footer">
    <w:name w:val="footer"/>
    <w:basedOn w:val="Normal"/>
    <w:link w:val="FooterChar"/>
    <w:uiPriority w:val="99"/>
    <w:unhideWhenUsed/>
    <w:rsid w:val="0077639A"/>
    <w:pPr>
      <w:tabs>
        <w:tab w:val="center" w:pos="4680"/>
        <w:tab w:val="right" w:pos="9360"/>
      </w:tabs>
    </w:pPr>
  </w:style>
  <w:style w:type="character" w:customStyle="1" w:styleId="FooterChar">
    <w:name w:val="Footer Char"/>
    <w:basedOn w:val="DefaultParagraphFont"/>
    <w:link w:val="Footer"/>
    <w:uiPriority w:val="99"/>
    <w:rsid w:val="0077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1670">
      <w:bodyDiv w:val="1"/>
      <w:marLeft w:val="0"/>
      <w:marRight w:val="0"/>
      <w:marTop w:val="0"/>
      <w:marBottom w:val="0"/>
      <w:divBdr>
        <w:top w:val="none" w:sz="0" w:space="0" w:color="auto"/>
        <w:left w:val="none" w:sz="0" w:space="0" w:color="auto"/>
        <w:bottom w:val="none" w:sz="0" w:space="0" w:color="auto"/>
        <w:right w:val="none" w:sz="0" w:space="0" w:color="auto"/>
      </w:divBdr>
    </w:div>
    <w:div w:id="2063751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nthony@TNPharm.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7ab278-2de3-4dcb-8d10-f80dd54fa8ab" xsi:nil="true"/>
    <lcf76f155ced4ddcb4097134ff3c332f xmlns="b4c0bf77-0ebc-44cd-ab1d-44458d0b3877">
      <Terms xmlns="http://schemas.microsoft.com/office/infopath/2007/PartnerControls"/>
    </lcf76f155ced4ddcb4097134ff3c332f>
    <DateTime xmlns="b4c0bf77-0ebc-44cd-ab1d-44458d0b38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4C2C3414AF1A4CB77A83468FB0DC66" ma:contentTypeVersion="18" ma:contentTypeDescription="Create a new document." ma:contentTypeScope="" ma:versionID="fbde6df230925e80e471482c31609afa">
  <xsd:schema xmlns:xsd="http://www.w3.org/2001/XMLSchema" xmlns:xs="http://www.w3.org/2001/XMLSchema" xmlns:p="http://schemas.microsoft.com/office/2006/metadata/properties" xmlns:ns2="b4c0bf77-0ebc-44cd-ab1d-44458d0b3877" xmlns:ns3="d27ab278-2de3-4dcb-8d10-f80dd54fa8ab" targetNamespace="http://schemas.microsoft.com/office/2006/metadata/properties" ma:root="true" ma:fieldsID="f7f7d1cfea9fe4e23efea479ebba4322" ns2:_="" ns3:_="">
    <xsd:import namespace="b4c0bf77-0ebc-44cd-ab1d-44458d0b3877"/>
    <xsd:import namespace="d27ab278-2de3-4dcb-8d10-f80dd54fa8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0bf77-0ebc-44cd-ab1d-44458d0b3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cb0969-7bee-4d00-9eac-b9da19e291fc"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amp; Time "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ab278-2de3-4dcb-8d10-f80dd54fa8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fc1601-9dbc-417e-95d2-5de6e9ac6982}" ma:internalName="TaxCatchAll" ma:showField="CatchAllData" ma:web="d27ab278-2de3-4dcb-8d10-f80dd54fa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2F785-DFA8-4D66-A9F6-C78C80032449}">
  <ds:schemaRefs>
    <ds:schemaRef ds:uri="http://schemas.microsoft.com/sharepoint/v3/contenttype/forms"/>
  </ds:schemaRefs>
</ds:datastoreItem>
</file>

<file path=customXml/itemProps2.xml><?xml version="1.0" encoding="utf-8"?>
<ds:datastoreItem xmlns:ds="http://schemas.openxmlformats.org/officeDocument/2006/customXml" ds:itemID="{1489384D-E68B-4FF9-B100-3558C2A9FDD1}">
  <ds:schemaRefs>
    <ds:schemaRef ds:uri="http://schemas.microsoft.com/office/2006/metadata/properties"/>
    <ds:schemaRef ds:uri="http://schemas.microsoft.com/office/infopath/2007/PartnerControls"/>
    <ds:schemaRef ds:uri="d27ab278-2de3-4dcb-8d10-f80dd54fa8ab"/>
    <ds:schemaRef ds:uri="b4c0bf77-0ebc-44cd-ab1d-44458d0b3877"/>
  </ds:schemaRefs>
</ds:datastoreItem>
</file>

<file path=customXml/itemProps3.xml><?xml version="1.0" encoding="utf-8"?>
<ds:datastoreItem xmlns:ds="http://schemas.openxmlformats.org/officeDocument/2006/customXml" ds:itemID="{CEC89B57-F0B3-4218-A00E-A233F399C665}"/>
</file>

<file path=docProps/app.xml><?xml version="1.0" encoding="utf-8"?>
<Properties xmlns="http://schemas.openxmlformats.org/officeDocument/2006/extended-properties" xmlns:vt="http://schemas.openxmlformats.org/officeDocument/2006/docPropsVTypes">
  <Template>Normal</Template>
  <TotalTime>61</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Gainer</dc:creator>
  <cp:lastModifiedBy>Anthony Pudlo</cp:lastModifiedBy>
  <cp:revision>60</cp:revision>
  <dcterms:created xsi:type="dcterms:W3CDTF">2020-02-04T17:51:00Z</dcterms:created>
  <dcterms:modified xsi:type="dcterms:W3CDTF">2023-07-17T21:51:00Z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0x010100F04C2C3414AF1A4CB77A83468FB0DC66</vt:lpwstr>
  </property>
  <property fmtid="{D5CDD505-2E9C-101B-9397-08002B2CF9AE}" pid="3" name="MediaServiceImageTags">
    <vt:lpwstr/>
  </property>
</Properties>
</file>